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2E20F2">
              <w:rPr>
                <w:rFonts w:ascii="Arial" w:hAnsi="Arial" w:cs="Arial"/>
                <w:sz w:val="18"/>
                <w:szCs w:val="18"/>
              </w:rPr>
              <w:t xml:space="preserve">ć poprzez adres email </w:t>
            </w:r>
            <w:hyperlink r:id="rId8" w:history="1">
              <w:r w:rsidR="002E20F2" w:rsidRPr="007D1ECA">
                <w:rPr>
                  <w:rStyle w:val="Hipercze"/>
                  <w:rFonts w:ascii="Arial" w:hAnsi="Arial" w:cs="Arial"/>
                  <w:sz w:val="18"/>
                  <w:szCs w:val="18"/>
                </w:rPr>
                <w:t>iod@mniszkow.pl</w:t>
              </w:r>
            </w:hyperlink>
            <w:r w:rsidR="002E20F2">
              <w:rPr>
                <w:rFonts w:ascii="Arial" w:hAnsi="Arial" w:cs="Arial"/>
                <w:sz w:val="18"/>
                <w:szCs w:val="18"/>
              </w:rPr>
              <w:t xml:space="preserve"> lub telefonicznie 44 756 15 22.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bookmarkStart w:id="0" w:name="_GoBack"/>
            <w:bookmarkEnd w:id="0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Wójta/Burmistrza/Prezydenta miasta  - w celu wprowadzenia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an/Pani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1A2AC9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1A2AC9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A2AC9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20F2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93D18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nisz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....</cp:lastModifiedBy>
  <cp:revision>3</cp:revision>
  <cp:lastPrinted>2019-03-13T11:18:00Z</cp:lastPrinted>
  <dcterms:created xsi:type="dcterms:W3CDTF">2019-07-02T10:09:00Z</dcterms:created>
  <dcterms:modified xsi:type="dcterms:W3CDTF">2019-07-02T10:22:00Z</dcterms:modified>
</cp:coreProperties>
</file>